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E" w:rsidRDefault="00034A5E" w:rsidP="00034A5E">
      <w:pPr>
        <w:pStyle w:val="1"/>
        <w:keepLines w:val="0"/>
        <w:pageBreakBefore/>
        <w:suppressAutoHyphens/>
        <w:spacing w:before="0"/>
        <w:ind w:left="357"/>
        <w:rPr>
          <w:rFonts w:ascii="Arial" w:hAnsi="Arial" w:cs="Arial"/>
          <w:color w:val="auto"/>
          <w:sz w:val="24"/>
          <w:szCs w:val="24"/>
        </w:rPr>
      </w:pPr>
      <w:bookmarkStart w:id="0" w:name="_GoBack"/>
      <w:bookmarkEnd w:id="0"/>
      <w:r>
        <w:rPr>
          <w:rFonts w:ascii="Arial" w:hAnsi="Arial" w:cs="Arial"/>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5" o:title="В раздел Информационная безопасность(система квалификации)"/>
          </v:shape>
        </w:pict>
      </w:r>
    </w:p>
    <w:p w:rsidR="00C562B8" w:rsidRPr="00A546D3" w:rsidRDefault="00C562B8" w:rsidP="00C562B8">
      <w:pPr>
        <w:pStyle w:val="1"/>
        <w:keepLines w:val="0"/>
        <w:pageBreakBefore/>
        <w:numPr>
          <w:ilvl w:val="0"/>
          <w:numId w:val="6"/>
        </w:numPr>
        <w:suppressAutoHyphens/>
        <w:spacing w:before="0"/>
        <w:ind w:left="357" w:hanging="357"/>
        <w:rPr>
          <w:rFonts w:ascii="Arial" w:hAnsi="Arial" w:cs="Arial"/>
          <w:color w:val="auto"/>
          <w:sz w:val="24"/>
          <w:szCs w:val="24"/>
        </w:rPr>
      </w:pPr>
      <w:proofErr w:type="spellStart"/>
      <w:r w:rsidRPr="00A546D3">
        <w:rPr>
          <w:rFonts w:ascii="Arial" w:hAnsi="Arial" w:cs="Arial"/>
          <w:color w:val="auto"/>
          <w:sz w:val="24"/>
          <w:szCs w:val="24"/>
        </w:rPr>
        <w:lastRenderedPageBreak/>
        <w:t>ПДн</w:t>
      </w:r>
      <w:proofErr w:type="spellEnd"/>
      <w:r w:rsidRPr="00A546D3">
        <w:rPr>
          <w:rFonts w:ascii="Arial" w:hAnsi="Arial" w:cs="Arial"/>
          <w:color w:val="auto"/>
          <w:sz w:val="24"/>
          <w:szCs w:val="24"/>
        </w:rPr>
        <w:t xml:space="preserve"> используемые образовательным учреждением в информационных системах </w:t>
      </w:r>
    </w:p>
    <w:p w:rsidR="00C562B8" w:rsidRPr="00C562B8" w:rsidRDefault="00C562B8" w:rsidP="00C562B8">
      <w:pPr>
        <w:pStyle w:val="21"/>
        <w:keepLines w:val="0"/>
        <w:numPr>
          <w:ilvl w:val="1"/>
          <w:numId w:val="6"/>
        </w:numPr>
        <w:suppressAutoHyphens/>
        <w:spacing w:before="120" w:after="120" w:line="240" w:lineRule="auto"/>
        <w:jc w:val="center"/>
        <w:rPr>
          <w:rFonts w:ascii="Arial" w:hAnsi="Arial"/>
          <w:color w:val="auto"/>
          <w:sz w:val="24"/>
          <w:szCs w:val="24"/>
        </w:rPr>
      </w:pPr>
      <w:r w:rsidRPr="00C562B8">
        <w:rPr>
          <w:rFonts w:ascii="Arial" w:hAnsi="Arial"/>
          <w:color w:val="auto"/>
          <w:sz w:val="24"/>
          <w:szCs w:val="24"/>
        </w:rPr>
        <w:t>Обрабатываемая информация</w:t>
      </w:r>
    </w:p>
    <w:p w:rsidR="00C562B8" w:rsidRPr="00C562B8" w:rsidRDefault="00C562B8" w:rsidP="00C562B8">
      <w:pPr>
        <w:pStyle w:val="21"/>
        <w:keepLines w:val="0"/>
        <w:numPr>
          <w:ilvl w:val="2"/>
          <w:numId w:val="7"/>
        </w:numPr>
        <w:suppressAutoHyphens/>
        <w:spacing w:before="120" w:after="120" w:line="240" w:lineRule="auto"/>
        <w:rPr>
          <w:rFonts w:ascii="Arial" w:hAnsi="Arial"/>
          <w:color w:val="auto"/>
          <w:sz w:val="24"/>
          <w:szCs w:val="24"/>
        </w:rPr>
      </w:pPr>
      <w:r w:rsidRPr="00C562B8">
        <w:rPr>
          <w:rFonts w:ascii="Arial" w:hAnsi="Arial"/>
          <w:color w:val="auto"/>
          <w:sz w:val="24"/>
          <w:szCs w:val="24"/>
        </w:rPr>
        <w:t>Персональные данные обучающихся включают:</w:t>
      </w:r>
    </w:p>
    <w:p w:rsidR="00C562B8" w:rsidRPr="000E21A7" w:rsidRDefault="00C562B8" w:rsidP="00C562B8">
      <w:pPr>
        <w:pStyle w:val="2"/>
        <w:numPr>
          <w:ilvl w:val="2"/>
          <w:numId w:val="4"/>
        </w:numPr>
        <w:spacing w:line="240" w:lineRule="auto"/>
        <w:rPr>
          <w:rFonts w:ascii="Arial" w:hAnsi="Arial" w:cs="Arial"/>
          <w:sz w:val="24"/>
        </w:rPr>
      </w:pPr>
      <w:bookmarkStart w:id="1" w:name="_Ref247382249"/>
      <w:r w:rsidRPr="000E21A7">
        <w:rPr>
          <w:rFonts w:ascii="Arial" w:hAnsi="Arial" w:cs="Arial"/>
          <w:sz w:val="24"/>
        </w:rPr>
        <w:t>фамилия, имя, отчество;</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дата и место рождения;</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гражданство;</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родной язык;</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обеспечение бесплатным питанием;</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пол;</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сведения о документах (свидетельство о рождении, паспорт, другой документ);</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полис медицинского страхования;</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Адрес фактического проживания</w:t>
      </w:r>
      <w:r w:rsidRPr="000E21A7">
        <w:rPr>
          <w:rFonts w:ascii="Arial" w:hAnsi="Arial" w:cs="Arial"/>
          <w:sz w:val="24"/>
          <w:lang w:val="en-US"/>
        </w:rPr>
        <w:t>;</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Адрес регистрации</w:t>
      </w:r>
      <w:r w:rsidRPr="000E21A7">
        <w:rPr>
          <w:rFonts w:ascii="Arial" w:hAnsi="Arial" w:cs="Arial"/>
          <w:sz w:val="24"/>
          <w:lang w:val="en-US"/>
        </w:rPr>
        <w:t>;</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ИНН</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СНИЛС</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Доход семьи (ниже прожиточного минимума, прожиточный минимум, выше прожиточного минимума);</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особенности (полная, нет отца/матери; отец\мать инвалид; беженцы, переселенцы);</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количество детей, в т.ч. несовершеннолетних;</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семья состоит на учете в органах внутренних дел;</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является сиротой, местонахождение (детский дом, опекаемый, школа-интернат и т.п.);</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имеется прикрепленное жилье – опекаемые (постановление, №, дата);</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состоянии здоровья (инвалид – обучается на дому/в ОУ);</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особенности в развитии (задержка умственного \ физического \ психического развития);</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 xml:space="preserve">отклонения в поведении (на </w:t>
      </w:r>
      <w:proofErr w:type="spellStart"/>
      <w:r w:rsidRPr="000E21A7">
        <w:rPr>
          <w:rFonts w:ascii="Arial" w:hAnsi="Arial" w:cs="Arial"/>
          <w:sz w:val="24"/>
        </w:rPr>
        <w:t>внутришкольном</w:t>
      </w:r>
      <w:proofErr w:type="spellEnd"/>
      <w:r w:rsidRPr="000E21A7">
        <w:rPr>
          <w:rFonts w:ascii="Arial" w:hAnsi="Arial" w:cs="Arial"/>
          <w:sz w:val="24"/>
        </w:rPr>
        <w:t xml:space="preserve"> учете; на учете в органах внутренних дел);</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Информация об успеваемости учащегося, его аттестации;</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Информация о пропусках, в том числе по болезни, по уважительной причине, без уважительной причины;</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инвалидность (зрение, слух, опорно-двигательный аппарат, другое);</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деятельность после выпуска из школы;</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документ об окончании школы;</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сведения об участии в ЕГЭ;</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зрение;</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группа здоровья;</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физкультурная группа;</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вес;</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рост;</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слух;</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дефекты речи;</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нарушения осанки;</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«Награды»  дата;  наименование;  кем выдана; основание;</w:t>
      </w:r>
    </w:p>
    <w:p w:rsidR="00C562B8" w:rsidRPr="000E21A7" w:rsidRDefault="00C562B8" w:rsidP="00C562B8">
      <w:pPr>
        <w:pStyle w:val="2"/>
        <w:numPr>
          <w:ilvl w:val="2"/>
          <w:numId w:val="4"/>
        </w:numPr>
        <w:spacing w:line="240" w:lineRule="auto"/>
        <w:rPr>
          <w:rFonts w:ascii="Arial" w:hAnsi="Arial" w:cs="Arial"/>
          <w:sz w:val="24"/>
        </w:rPr>
      </w:pPr>
      <w:r w:rsidRPr="000E21A7">
        <w:rPr>
          <w:rFonts w:ascii="Arial" w:hAnsi="Arial" w:cs="Arial"/>
          <w:sz w:val="24"/>
        </w:rPr>
        <w:lastRenderedPageBreak/>
        <w:t>«Внеклассная деятельность»  направление деятельности; кружок, секция; учреждение;</w:t>
      </w:r>
    </w:p>
    <w:p w:rsidR="00C562B8" w:rsidRDefault="00C562B8" w:rsidP="00C562B8">
      <w:pPr>
        <w:pStyle w:val="2"/>
        <w:numPr>
          <w:ilvl w:val="2"/>
          <w:numId w:val="4"/>
        </w:numPr>
        <w:spacing w:line="240" w:lineRule="auto"/>
        <w:rPr>
          <w:rFonts w:ascii="Arial" w:hAnsi="Arial" w:cs="Arial"/>
          <w:sz w:val="24"/>
        </w:rPr>
      </w:pPr>
      <w:r w:rsidRPr="000E21A7">
        <w:rPr>
          <w:rFonts w:ascii="Arial" w:hAnsi="Arial" w:cs="Arial"/>
          <w:sz w:val="24"/>
        </w:rPr>
        <w:t>«Достижения»  вид мероприятия;  предметная область;  результат;  уровень;</w:t>
      </w:r>
    </w:p>
    <w:p w:rsidR="00A546D3" w:rsidRDefault="00A546D3" w:rsidP="00C562B8">
      <w:pPr>
        <w:pStyle w:val="2"/>
        <w:numPr>
          <w:ilvl w:val="2"/>
          <w:numId w:val="4"/>
        </w:numPr>
        <w:spacing w:line="240" w:lineRule="auto"/>
        <w:rPr>
          <w:rFonts w:ascii="Arial" w:hAnsi="Arial" w:cs="Arial"/>
          <w:sz w:val="24"/>
        </w:rPr>
      </w:pPr>
    </w:p>
    <w:p w:rsidR="00C562B8" w:rsidRPr="00C562B8" w:rsidRDefault="00C562B8" w:rsidP="00C562B8">
      <w:pPr>
        <w:pStyle w:val="21"/>
        <w:keepLines w:val="0"/>
        <w:numPr>
          <w:ilvl w:val="2"/>
          <w:numId w:val="0"/>
        </w:numPr>
        <w:suppressAutoHyphens/>
        <w:spacing w:before="120" w:after="120" w:line="240" w:lineRule="auto"/>
        <w:jc w:val="center"/>
        <w:rPr>
          <w:rFonts w:ascii="Arial" w:hAnsi="Arial"/>
          <w:color w:val="auto"/>
          <w:sz w:val="24"/>
          <w:szCs w:val="24"/>
        </w:rPr>
      </w:pPr>
      <w:r w:rsidRPr="00C562B8">
        <w:rPr>
          <w:rFonts w:ascii="Arial" w:hAnsi="Arial"/>
          <w:color w:val="auto"/>
          <w:sz w:val="24"/>
          <w:szCs w:val="24"/>
        </w:rPr>
        <w:t>2.1.2 Перечень персональных данных сотрудников</w:t>
      </w:r>
      <w:bookmarkEnd w:id="1"/>
      <w:r w:rsidRPr="00C562B8">
        <w:rPr>
          <w:rFonts w:ascii="Arial" w:hAnsi="Arial"/>
          <w:color w:val="auto"/>
          <w:sz w:val="24"/>
          <w:szCs w:val="24"/>
        </w:rPr>
        <w:t xml:space="preserve"> </w:t>
      </w:r>
      <w:r>
        <w:rPr>
          <w:rFonts w:ascii="Arial" w:hAnsi="Arial"/>
          <w:color w:val="auto"/>
          <w:sz w:val="24"/>
          <w:szCs w:val="24"/>
        </w:rPr>
        <w:t>образовательного учреждения</w:t>
      </w:r>
      <w:r w:rsidRPr="00C562B8">
        <w:rPr>
          <w:rFonts w:ascii="Arial" w:hAnsi="Arial"/>
          <w:color w:val="auto"/>
          <w:sz w:val="24"/>
          <w:szCs w:val="24"/>
        </w:rPr>
        <w:t>;</w:t>
      </w:r>
    </w:p>
    <w:p w:rsidR="00C562B8" w:rsidRPr="000E21A7" w:rsidRDefault="00C562B8" w:rsidP="00C562B8">
      <w:pPr>
        <w:pStyle w:val="11"/>
        <w:rPr>
          <w:rFonts w:ascii="Arial" w:hAnsi="Arial" w:cs="Arial"/>
          <w:sz w:val="24"/>
        </w:rPr>
      </w:pPr>
      <w:r w:rsidRPr="000E21A7">
        <w:rPr>
          <w:rFonts w:ascii="Arial" w:hAnsi="Arial" w:cs="Arial"/>
          <w:sz w:val="24"/>
        </w:rPr>
        <w:t>Персональные данные сотрудников включают:</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фамилия, имя, отчество;</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табельный номер</w:t>
      </w:r>
      <w:r w:rsidRPr="00C562B8">
        <w:rPr>
          <w:rFonts w:ascii="Arial" w:hAnsi="Arial" w:cs="Arial"/>
          <w:sz w:val="24"/>
        </w:rPr>
        <w:t>;</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СНИЛС</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место, год и дата рождения;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адрес по прописке;</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паспортные данные (серия, номер паспорта, кем и когда выдан);</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 трудовом стаже (место работы, должность, период работы, период работы, причины увольнения);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адрес по фактическому проживанию;</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телефонный номер (домашний, рабочий, мобильный);</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семейное положение и состав семьи (муж/жена, дети);</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 знании иностранных языков;</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оклад;</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сведения о воинском учете (категория запаса, воинское звание, категория годности к военной службе, информация о снятии с воинского учета);</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ИНН;</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стаж</w:t>
      </w:r>
      <w:r w:rsidRPr="00C562B8">
        <w:rPr>
          <w:rFonts w:ascii="Arial" w:hAnsi="Arial" w:cs="Arial"/>
          <w:sz w:val="24"/>
        </w:rPr>
        <w:t>;</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состав семьи</w:t>
      </w:r>
      <w:r w:rsidRPr="00C562B8">
        <w:rPr>
          <w:rFonts w:ascii="Arial" w:hAnsi="Arial" w:cs="Arial"/>
          <w:sz w:val="24"/>
        </w:rPr>
        <w:t>;</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lastRenderedPageBreak/>
        <w:t>данные об аттестации работников;</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данные о повышении квалификации;</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данные о наградах, медалях, поощрениях, почетных званиях;</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 приеме на работу, перемещении по должности, увольнении;</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об отпусках;</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 командировках;</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 болезнях;</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о негосударственном пенсионном обеспечении.</w:t>
      </w:r>
    </w:p>
    <w:p w:rsidR="00C562B8" w:rsidRPr="00C562B8" w:rsidRDefault="00C562B8" w:rsidP="00C562B8">
      <w:pPr>
        <w:pStyle w:val="21"/>
        <w:keepLines w:val="0"/>
        <w:numPr>
          <w:ilvl w:val="2"/>
          <w:numId w:val="0"/>
        </w:numPr>
        <w:suppressAutoHyphens/>
        <w:spacing w:before="120" w:after="120" w:line="240" w:lineRule="auto"/>
        <w:jc w:val="center"/>
        <w:rPr>
          <w:rFonts w:ascii="Arial" w:hAnsi="Arial"/>
          <w:color w:val="auto"/>
          <w:sz w:val="24"/>
          <w:szCs w:val="24"/>
        </w:rPr>
      </w:pPr>
      <w:r w:rsidRPr="00C562B8">
        <w:rPr>
          <w:rFonts w:ascii="Arial" w:hAnsi="Arial"/>
          <w:color w:val="auto"/>
          <w:sz w:val="24"/>
          <w:szCs w:val="24"/>
        </w:rPr>
        <w:t>2.1.3 Персональные данные родителей, законных представителей включают:</w:t>
      </w:r>
    </w:p>
    <w:p w:rsidR="00C562B8" w:rsidRPr="000E21A7" w:rsidRDefault="00C562B8" w:rsidP="00C562B8">
      <w:pPr>
        <w:pStyle w:val="a0"/>
        <w:numPr>
          <w:ilvl w:val="0"/>
          <w:numId w:val="0"/>
        </w:numPr>
        <w:spacing w:line="240" w:lineRule="auto"/>
        <w:ind w:left="720"/>
        <w:rPr>
          <w:rFonts w:ascii="Arial" w:hAnsi="Arial" w:cs="Arial"/>
          <w:sz w:val="24"/>
        </w:rPr>
      </w:pPr>
      <w:r w:rsidRPr="000E21A7">
        <w:rPr>
          <w:rFonts w:ascii="Arial" w:hAnsi="Arial" w:cs="Arial"/>
          <w:sz w:val="24"/>
        </w:rPr>
        <w:t>Данные о родителях (законных представителях):</w:t>
      </w:r>
    </w:p>
    <w:p w:rsidR="00C562B8" w:rsidRPr="000E21A7" w:rsidRDefault="00C562B8" w:rsidP="00C562B8">
      <w:pPr>
        <w:pStyle w:val="2"/>
        <w:numPr>
          <w:ilvl w:val="0"/>
          <w:numId w:val="5"/>
        </w:numPr>
        <w:spacing w:line="240" w:lineRule="auto"/>
        <w:rPr>
          <w:rFonts w:ascii="Arial" w:hAnsi="Arial" w:cs="Arial"/>
          <w:sz w:val="24"/>
        </w:rPr>
      </w:pPr>
      <w:r w:rsidRPr="000E21A7">
        <w:rPr>
          <w:rFonts w:ascii="Arial" w:hAnsi="Arial" w:cs="Arial"/>
          <w:sz w:val="24"/>
        </w:rPr>
        <w:t xml:space="preserve">фамилия, имя, отчество; </w:t>
      </w:r>
    </w:p>
    <w:p w:rsidR="00C562B8" w:rsidRPr="000E21A7" w:rsidRDefault="00C562B8" w:rsidP="00C562B8">
      <w:pPr>
        <w:pStyle w:val="2"/>
        <w:numPr>
          <w:ilvl w:val="0"/>
          <w:numId w:val="5"/>
        </w:numPr>
        <w:spacing w:line="240" w:lineRule="auto"/>
        <w:rPr>
          <w:rFonts w:ascii="Arial" w:hAnsi="Arial" w:cs="Arial"/>
          <w:sz w:val="24"/>
        </w:rPr>
      </w:pPr>
      <w:r w:rsidRPr="000E21A7">
        <w:rPr>
          <w:rFonts w:ascii="Arial" w:hAnsi="Arial" w:cs="Arial"/>
          <w:sz w:val="24"/>
        </w:rPr>
        <w:t xml:space="preserve">дата рождения; </w:t>
      </w:r>
    </w:p>
    <w:p w:rsidR="00C562B8" w:rsidRPr="000E21A7" w:rsidRDefault="00C562B8" w:rsidP="00C562B8">
      <w:pPr>
        <w:pStyle w:val="2"/>
        <w:numPr>
          <w:ilvl w:val="0"/>
          <w:numId w:val="5"/>
        </w:numPr>
        <w:spacing w:line="240" w:lineRule="auto"/>
        <w:rPr>
          <w:rFonts w:ascii="Arial" w:hAnsi="Arial" w:cs="Arial"/>
          <w:sz w:val="24"/>
        </w:rPr>
      </w:pPr>
      <w:r w:rsidRPr="000E21A7">
        <w:rPr>
          <w:rFonts w:ascii="Arial" w:hAnsi="Arial" w:cs="Arial"/>
          <w:sz w:val="24"/>
        </w:rPr>
        <w:t xml:space="preserve">контактный телефон; </w:t>
      </w:r>
    </w:p>
    <w:p w:rsidR="00C562B8" w:rsidRDefault="00C562B8" w:rsidP="00C562B8">
      <w:pPr>
        <w:pStyle w:val="2"/>
        <w:numPr>
          <w:ilvl w:val="0"/>
          <w:numId w:val="5"/>
        </w:numPr>
        <w:spacing w:line="240" w:lineRule="auto"/>
        <w:rPr>
          <w:rFonts w:ascii="Arial" w:hAnsi="Arial" w:cs="Arial"/>
          <w:sz w:val="24"/>
        </w:rPr>
      </w:pPr>
      <w:r w:rsidRPr="000E21A7">
        <w:rPr>
          <w:rFonts w:ascii="Arial" w:hAnsi="Arial" w:cs="Arial"/>
          <w:sz w:val="24"/>
        </w:rPr>
        <w:t>образование.</w:t>
      </w:r>
    </w:p>
    <w:p w:rsidR="00A546D3" w:rsidRPr="000E21A7" w:rsidRDefault="00A546D3" w:rsidP="00C562B8">
      <w:pPr>
        <w:pStyle w:val="2"/>
        <w:numPr>
          <w:ilvl w:val="0"/>
          <w:numId w:val="5"/>
        </w:numPr>
        <w:spacing w:line="240" w:lineRule="auto"/>
        <w:rPr>
          <w:rFonts w:ascii="Arial" w:hAnsi="Arial" w:cs="Arial"/>
          <w:sz w:val="24"/>
        </w:rPr>
      </w:pPr>
    </w:p>
    <w:p w:rsidR="00C562B8" w:rsidRPr="00C562B8" w:rsidRDefault="00C562B8" w:rsidP="00C562B8">
      <w:pPr>
        <w:pStyle w:val="21"/>
        <w:keepLines w:val="0"/>
        <w:numPr>
          <w:ilvl w:val="1"/>
          <w:numId w:val="6"/>
        </w:numPr>
        <w:suppressAutoHyphens/>
        <w:spacing w:before="0" w:line="240" w:lineRule="auto"/>
        <w:ind w:left="720"/>
        <w:jc w:val="center"/>
        <w:rPr>
          <w:rFonts w:ascii="Arial" w:hAnsi="Arial"/>
          <w:color w:val="auto"/>
          <w:sz w:val="24"/>
          <w:szCs w:val="24"/>
        </w:rPr>
      </w:pPr>
      <w:bookmarkStart w:id="2" w:name="_Ref247382315"/>
      <w:r w:rsidRPr="00C562B8">
        <w:rPr>
          <w:rFonts w:ascii="Arial" w:hAnsi="Arial"/>
          <w:color w:val="auto"/>
          <w:sz w:val="24"/>
          <w:szCs w:val="24"/>
        </w:rPr>
        <w:t>Технологическая информация</w:t>
      </w:r>
      <w:bookmarkEnd w:id="2"/>
    </w:p>
    <w:p w:rsidR="00C562B8" w:rsidRPr="000E21A7" w:rsidRDefault="00C562B8" w:rsidP="00C562B8">
      <w:pPr>
        <w:pStyle w:val="11"/>
        <w:rPr>
          <w:rFonts w:ascii="Arial" w:hAnsi="Arial" w:cs="Arial"/>
          <w:sz w:val="24"/>
        </w:rPr>
      </w:pPr>
      <w:r w:rsidRPr="000E21A7">
        <w:rPr>
          <w:rFonts w:ascii="Arial" w:hAnsi="Arial" w:cs="Arial"/>
          <w:sz w:val="24"/>
        </w:rPr>
        <w:t>Технологическая информация, подлежащая защите, включает:</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управляющая информация (конфигурационные файлы, таблицы маршрутизации, настройки системы защиты и пр.);</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технологическая информация средств доступа к системам управления (</w:t>
      </w:r>
      <w:proofErr w:type="spellStart"/>
      <w:r w:rsidRPr="000E21A7">
        <w:rPr>
          <w:rFonts w:ascii="Arial" w:hAnsi="Arial" w:cs="Arial"/>
          <w:sz w:val="24"/>
        </w:rPr>
        <w:t>аутентификационная</w:t>
      </w:r>
      <w:proofErr w:type="spellEnd"/>
      <w:r w:rsidRPr="000E21A7">
        <w:rPr>
          <w:rFonts w:ascii="Arial" w:hAnsi="Arial" w:cs="Arial"/>
          <w:sz w:val="24"/>
        </w:rPr>
        <w:t xml:space="preserve"> информация, ключи и атрибуты доступа и др.);</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 xml:space="preserve">информация о </w:t>
      </w:r>
      <w:proofErr w:type="spellStart"/>
      <w:r w:rsidRPr="000E21A7">
        <w:rPr>
          <w:rFonts w:ascii="Arial" w:hAnsi="Arial" w:cs="Arial"/>
          <w:sz w:val="24"/>
        </w:rPr>
        <w:t>СЗПДн</w:t>
      </w:r>
      <w:proofErr w:type="spellEnd"/>
      <w:r w:rsidRPr="000E21A7">
        <w:rPr>
          <w:rFonts w:ascii="Arial" w:hAnsi="Arial" w:cs="Arial"/>
          <w:sz w:val="24"/>
        </w:rPr>
        <w:t>, их составе и структуре, принципах и технических решениях защиты;</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Обрабатываемой информации.</w:t>
      </w:r>
    </w:p>
    <w:p w:rsidR="00C562B8" w:rsidRPr="00C562B8" w:rsidRDefault="00C562B8" w:rsidP="00C562B8">
      <w:pPr>
        <w:pStyle w:val="21"/>
        <w:keepLines w:val="0"/>
        <w:numPr>
          <w:ilvl w:val="1"/>
          <w:numId w:val="6"/>
        </w:numPr>
        <w:suppressAutoHyphens/>
        <w:spacing w:before="120" w:after="120" w:line="240" w:lineRule="auto"/>
        <w:jc w:val="center"/>
        <w:rPr>
          <w:rFonts w:ascii="Arial" w:hAnsi="Arial"/>
          <w:color w:val="auto"/>
          <w:sz w:val="24"/>
          <w:szCs w:val="24"/>
        </w:rPr>
      </w:pPr>
      <w:bookmarkStart w:id="3" w:name="_Ref247382259"/>
      <w:r w:rsidRPr="00C562B8">
        <w:rPr>
          <w:rFonts w:ascii="Arial" w:hAnsi="Arial"/>
          <w:color w:val="auto"/>
          <w:sz w:val="24"/>
          <w:szCs w:val="24"/>
        </w:rPr>
        <w:t>Программно-технические средства обработки</w:t>
      </w:r>
      <w:bookmarkEnd w:id="3"/>
    </w:p>
    <w:p w:rsidR="00C562B8" w:rsidRPr="000E21A7" w:rsidRDefault="00C562B8" w:rsidP="00C562B8">
      <w:pPr>
        <w:pStyle w:val="11"/>
        <w:rPr>
          <w:rFonts w:ascii="Arial" w:hAnsi="Arial" w:cs="Arial"/>
          <w:sz w:val="24"/>
        </w:rPr>
      </w:pPr>
      <w:r w:rsidRPr="000E21A7">
        <w:rPr>
          <w:rFonts w:ascii="Arial" w:hAnsi="Arial" w:cs="Arial"/>
          <w:sz w:val="24"/>
        </w:rPr>
        <w:t>Программно-технические средства включают в себя: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lastRenderedPageBreak/>
        <w:t>общесистемное и специальное программное обеспечение (операционные системы, СУБД, клиент-серверные приложения и другие);</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резервные копии общесистемного программного обеспечения;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 xml:space="preserve">инструментальные средства и утилиты систем управления ресурсами </w:t>
      </w:r>
      <w:proofErr w:type="spellStart"/>
      <w:r w:rsidRPr="000E21A7">
        <w:rPr>
          <w:rFonts w:ascii="Arial" w:hAnsi="Arial" w:cs="Arial"/>
          <w:sz w:val="24"/>
        </w:rPr>
        <w:t>ИСПДн</w:t>
      </w:r>
      <w:proofErr w:type="spellEnd"/>
      <w:r w:rsidRPr="000E21A7">
        <w:rPr>
          <w:rFonts w:ascii="Arial" w:hAnsi="Arial" w:cs="Arial"/>
          <w:sz w:val="24"/>
        </w:rPr>
        <w:t>;</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 xml:space="preserve">аппаратные средства обработки </w:t>
      </w:r>
      <w:proofErr w:type="spellStart"/>
      <w:r w:rsidRPr="000E21A7">
        <w:rPr>
          <w:rFonts w:ascii="Arial" w:hAnsi="Arial" w:cs="Arial"/>
          <w:sz w:val="24"/>
        </w:rPr>
        <w:t>ПДн</w:t>
      </w:r>
      <w:proofErr w:type="spellEnd"/>
      <w:r w:rsidRPr="000E21A7">
        <w:rPr>
          <w:rFonts w:ascii="Arial" w:hAnsi="Arial" w:cs="Arial"/>
          <w:sz w:val="24"/>
        </w:rPr>
        <w:t xml:space="preserve"> (АРМ и сервера);</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сетевое оборудование (концентраторы, коммутаторы, маршрутизаторы и т.п.).</w:t>
      </w:r>
    </w:p>
    <w:p w:rsidR="00C562B8" w:rsidRPr="00C562B8" w:rsidRDefault="00C562B8" w:rsidP="00C562B8">
      <w:pPr>
        <w:pStyle w:val="21"/>
        <w:keepLines w:val="0"/>
        <w:numPr>
          <w:ilvl w:val="1"/>
          <w:numId w:val="6"/>
        </w:numPr>
        <w:suppressAutoHyphens/>
        <w:spacing w:before="120" w:after="120" w:line="240" w:lineRule="auto"/>
        <w:jc w:val="center"/>
        <w:rPr>
          <w:rFonts w:ascii="Arial" w:hAnsi="Arial"/>
          <w:color w:val="auto"/>
          <w:sz w:val="24"/>
          <w:szCs w:val="24"/>
        </w:rPr>
      </w:pPr>
      <w:bookmarkStart w:id="4" w:name="_Ref247382264"/>
      <w:r w:rsidRPr="00C562B8">
        <w:rPr>
          <w:rFonts w:ascii="Arial" w:hAnsi="Arial"/>
          <w:color w:val="auto"/>
          <w:sz w:val="24"/>
          <w:szCs w:val="24"/>
        </w:rPr>
        <w:t xml:space="preserve">Средства защиты </w:t>
      </w:r>
      <w:proofErr w:type="spellStart"/>
      <w:r w:rsidRPr="00C562B8">
        <w:rPr>
          <w:rFonts w:ascii="Arial" w:hAnsi="Arial"/>
          <w:color w:val="auto"/>
          <w:sz w:val="24"/>
          <w:szCs w:val="24"/>
        </w:rPr>
        <w:t>ПДн</w:t>
      </w:r>
      <w:bookmarkEnd w:id="4"/>
      <w:proofErr w:type="spellEnd"/>
      <w:r w:rsidRPr="00C562B8">
        <w:rPr>
          <w:rFonts w:ascii="Arial" w:hAnsi="Arial"/>
          <w:color w:val="auto"/>
          <w:sz w:val="24"/>
          <w:szCs w:val="24"/>
        </w:rPr>
        <w:t xml:space="preserve"> </w:t>
      </w:r>
    </w:p>
    <w:p w:rsidR="00C562B8" w:rsidRPr="000E21A7" w:rsidRDefault="00C562B8" w:rsidP="00C562B8">
      <w:pPr>
        <w:pStyle w:val="11"/>
        <w:rPr>
          <w:rFonts w:ascii="Arial" w:hAnsi="Arial" w:cs="Arial"/>
          <w:sz w:val="24"/>
        </w:rPr>
      </w:pPr>
      <w:r w:rsidRPr="000E21A7">
        <w:rPr>
          <w:rFonts w:ascii="Arial" w:hAnsi="Arial" w:cs="Arial"/>
          <w:sz w:val="24"/>
        </w:rPr>
        <w:t xml:space="preserve">Средства защиты </w:t>
      </w:r>
      <w:proofErr w:type="spellStart"/>
      <w:r w:rsidRPr="000E21A7">
        <w:rPr>
          <w:rFonts w:ascii="Arial" w:hAnsi="Arial" w:cs="Arial"/>
          <w:sz w:val="24"/>
        </w:rPr>
        <w:t>ПДн</w:t>
      </w:r>
      <w:proofErr w:type="spellEnd"/>
      <w:r w:rsidRPr="000E21A7">
        <w:rPr>
          <w:rFonts w:ascii="Arial" w:hAnsi="Arial" w:cs="Arial"/>
          <w:sz w:val="24"/>
        </w:rPr>
        <w:t xml:space="preserve"> состоят из аппаратно-программных средств, включают в себя: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управления и разграничения доступа пользователей;</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обеспечения регистрации и учета действий с информацией;</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обеспечивающие целостность данных;</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антивирусной защиты;</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межсетевого экранирования;</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анализа защищенности;</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средства обнаружения вторжений;</w:t>
      </w:r>
    </w:p>
    <w:p w:rsidR="00C562B8" w:rsidRPr="000E21A7" w:rsidRDefault="00C562B8" w:rsidP="00C562B8">
      <w:pPr>
        <w:pStyle w:val="a"/>
        <w:numPr>
          <w:ilvl w:val="0"/>
          <w:numId w:val="0"/>
        </w:numPr>
        <w:spacing w:after="0" w:line="360" w:lineRule="auto"/>
        <w:ind w:firstLine="720"/>
        <w:contextualSpacing w:val="0"/>
        <w:jc w:val="both"/>
        <w:rPr>
          <w:rFonts w:ascii="Arial" w:hAnsi="Arial" w:cs="Arial"/>
          <w:sz w:val="24"/>
        </w:rPr>
      </w:pPr>
      <w:r w:rsidRPr="000E21A7">
        <w:rPr>
          <w:rFonts w:ascii="Arial" w:hAnsi="Arial" w:cs="Arial"/>
          <w:sz w:val="24"/>
        </w:rPr>
        <w:t xml:space="preserve">средства криптографической защиты </w:t>
      </w:r>
      <w:proofErr w:type="spellStart"/>
      <w:r w:rsidRPr="000E21A7">
        <w:rPr>
          <w:rFonts w:ascii="Arial" w:hAnsi="Arial" w:cs="Arial"/>
          <w:sz w:val="24"/>
        </w:rPr>
        <w:t>ПДн</w:t>
      </w:r>
      <w:proofErr w:type="spellEnd"/>
      <w:r w:rsidRPr="000E21A7">
        <w:rPr>
          <w:rFonts w:ascii="Arial" w:hAnsi="Arial" w:cs="Arial"/>
          <w:sz w:val="24"/>
        </w:rPr>
        <w:t>, при их передачи по каналам связи сетей общего и (или) международного обмена.</w:t>
      </w:r>
    </w:p>
    <w:p w:rsidR="00C562B8" w:rsidRPr="00C562B8" w:rsidRDefault="00C562B8" w:rsidP="00C562B8">
      <w:pPr>
        <w:pStyle w:val="21"/>
        <w:keepLines w:val="0"/>
        <w:numPr>
          <w:ilvl w:val="1"/>
          <w:numId w:val="6"/>
        </w:numPr>
        <w:suppressAutoHyphens/>
        <w:spacing w:before="120" w:after="120" w:line="240" w:lineRule="auto"/>
        <w:jc w:val="center"/>
        <w:rPr>
          <w:rFonts w:ascii="Arial" w:hAnsi="Arial"/>
          <w:color w:val="auto"/>
          <w:sz w:val="24"/>
          <w:szCs w:val="24"/>
        </w:rPr>
      </w:pPr>
      <w:bookmarkStart w:id="5" w:name="_Ref247382272"/>
      <w:r w:rsidRPr="00C562B8">
        <w:rPr>
          <w:rFonts w:ascii="Arial" w:hAnsi="Arial"/>
          <w:color w:val="auto"/>
          <w:sz w:val="24"/>
          <w:szCs w:val="24"/>
        </w:rPr>
        <w:t>Каналы информационного обмена и телекоммуникации</w:t>
      </w:r>
      <w:bookmarkEnd w:id="5"/>
    </w:p>
    <w:p w:rsidR="00C562B8" w:rsidRPr="000E21A7" w:rsidRDefault="00C562B8" w:rsidP="00A546D3">
      <w:pPr>
        <w:pStyle w:val="11"/>
        <w:rPr>
          <w:rFonts w:ascii="Arial" w:hAnsi="Arial" w:cs="Arial"/>
          <w:sz w:val="24"/>
        </w:rPr>
      </w:pPr>
      <w:r w:rsidRPr="000E21A7">
        <w:rPr>
          <w:rFonts w:ascii="Arial" w:hAnsi="Arial" w:cs="Arial"/>
          <w:sz w:val="24"/>
        </w:rPr>
        <w:t>Каналы информационного обмена и телекоммуникации являются объектами защиты, если по ним передаются обрабатываемая и технологическая информация.</w:t>
      </w:r>
    </w:p>
    <w:p w:rsidR="00C562B8" w:rsidRPr="00A546D3" w:rsidRDefault="00C562B8" w:rsidP="00A546D3">
      <w:pPr>
        <w:pStyle w:val="21"/>
        <w:keepLines w:val="0"/>
        <w:numPr>
          <w:ilvl w:val="1"/>
          <w:numId w:val="6"/>
        </w:numPr>
        <w:suppressAutoHyphens/>
        <w:spacing w:before="120" w:after="120" w:line="240" w:lineRule="auto"/>
        <w:jc w:val="center"/>
        <w:rPr>
          <w:rFonts w:ascii="Arial" w:hAnsi="Arial"/>
          <w:color w:val="auto"/>
          <w:sz w:val="24"/>
          <w:szCs w:val="24"/>
        </w:rPr>
      </w:pPr>
      <w:bookmarkStart w:id="6" w:name="_Ref247382090"/>
      <w:r w:rsidRPr="00A546D3">
        <w:rPr>
          <w:rFonts w:ascii="Arial" w:hAnsi="Arial"/>
          <w:color w:val="auto"/>
          <w:sz w:val="24"/>
          <w:szCs w:val="24"/>
        </w:rPr>
        <w:t xml:space="preserve">Объекты и помещения, в которых размещены компоненты </w:t>
      </w:r>
      <w:proofErr w:type="spellStart"/>
      <w:r w:rsidRPr="00A546D3">
        <w:rPr>
          <w:rFonts w:ascii="Arial" w:hAnsi="Arial"/>
          <w:color w:val="auto"/>
          <w:sz w:val="24"/>
          <w:szCs w:val="24"/>
        </w:rPr>
        <w:t>ИСПДн</w:t>
      </w:r>
      <w:bookmarkEnd w:id="6"/>
      <w:proofErr w:type="spellEnd"/>
    </w:p>
    <w:p w:rsidR="00C562B8" w:rsidRPr="000E21A7" w:rsidRDefault="00C562B8" w:rsidP="00C562B8">
      <w:pPr>
        <w:pStyle w:val="a"/>
        <w:numPr>
          <w:ilvl w:val="0"/>
          <w:numId w:val="0"/>
        </w:numPr>
        <w:ind w:firstLine="720"/>
        <w:rPr>
          <w:rFonts w:ascii="Arial" w:hAnsi="Arial" w:cs="Arial"/>
          <w:sz w:val="24"/>
        </w:rPr>
      </w:pPr>
      <w:r w:rsidRPr="000E21A7">
        <w:rPr>
          <w:rFonts w:ascii="Arial" w:hAnsi="Arial" w:cs="Arial"/>
          <w:sz w:val="24"/>
        </w:rPr>
        <w:t xml:space="preserve">Объекты и помещения являются объектами защиты, если в них происходит обработка обрабатываемой и технологической информации, установлены технические средства обработки и защиты. </w:t>
      </w:r>
    </w:p>
    <w:p w:rsidR="00C562B8" w:rsidRPr="000E21A7" w:rsidRDefault="00C562B8" w:rsidP="00C562B8">
      <w:pPr>
        <w:pStyle w:val="a0"/>
        <w:numPr>
          <w:ilvl w:val="0"/>
          <w:numId w:val="0"/>
        </w:numPr>
        <w:ind w:left="720"/>
        <w:rPr>
          <w:rFonts w:ascii="Arial" w:hAnsi="Arial" w:cs="Arial"/>
          <w:sz w:val="24"/>
        </w:rPr>
      </w:pPr>
    </w:p>
    <w:p w:rsidR="00C62551" w:rsidRDefault="00C62551"/>
    <w:sectPr w:rsidR="00C62551" w:rsidSect="00C62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9723142"/>
    <w:lvl w:ilvl="0">
      <w:start w:val="1"/>
      <w:numFmt w:val="bullet"/>
      <w:pStyle w:val="a"/>
      <w:lvlText w:val=""/>
      <w:lvlJc w:val="left"/>
      <w:pPr>
        <w:tabs>
          <w:tab w:val="num" w:pos="360"/>
        </w:tabs>
        <w:ind w:left="360" w:hanging="360"/>
      </w:pPr>
      <w:rPr>
        <w:rFonts w:ascii="Symbol" w:hAnsi="Symbol" w:hint="default"/>
      </w:rPr>
    </w:lvl>
  </w:abstractNum>
  <w:abstractNum w:abstractNumId="1">
    <w:nsid w:val="0A7D121C"/>
    <w:multiLevelType w:val="multilevel"/>
    <w:tmpl w:val="135AB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2A525A"/>
    <w:multiLevelType w:val="multilevel"/>
    <w:tmpl w:val="1F5EDB6E"/>
    <w:lvl w:ilvl="0">
      <w:start w:val="1"/>
      <w:numFmt w:val="bullet"/>
      <w:suff w:val="space"/>
      <w:lvlText w:val="-"/>
      <w:lvlJc w:val="left"/>
      <w:pPr>
        <w:ind w:left="0" w:firstLine="720"/>
      </w:pPr>
      <w:rPr>
        <w:rFonts w:ascii="Arial" w:hAnsi="Arial" w:hint="default"/>
        <w:sz w:val="24"/>
      </w:rPr>
    </w:lvl>
    <w:lvl w:ilvl="1">
      <w:start w:val="1"/>
      <w:numFmt w:val="bullet"/>
      <w:pStyle w:val="2"/>
      <w:suff w:val="space"/>
      <w:lvlText w:val="-"/>
      <w:lvlJc w:val="left"/>
      <w:pPr>
        <w:ind w:left="720" w:firstLine="771"/>
      </w:pPr>
      <w:rPr>
        <w:rFonts w:ascii="Times New Roman" w:hAnsi="Times New Roman" w:cs="Times New Roman" w:hint="default"/>
        <w:sz w:val="28"/>
      </w:rPr>
    </w:lvl>
    <w:lvl w:ilvl="2">
      <w:start w:val="1"/>
      <w:numFmt w:val="bullet"/>
      <w:pStyle w:val="3"/>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
    <w:nsid w:val="25137AD5"/>
    <w:multiLevelType w:val="multilevel"/>
    <w:tmpl w:val="B8065FD6"/>
    <w:lvl w:ilvl="0">
      <w:start w:val="1"/>
      <w:numFmt w:val="decimal"/>
      <w:pStyle w:val="a0"/>
      <w:isLgl/>
      <w:suff w:val="space"/>
      <w:lvlText w:val="%1)"/>
      <w:lvlJc w:val="left"/>
      <w:pPr>
        <w:ind w:left="0" w:firstLine="720"/>
      </w:pPr>
      <w:rPr>
        <w:rFonts w:ascii="Times New Roman" w:hAnsi="Times New Roman" w:hint="default"/>
        <w:sz w:val="28"/>
        <w:szCs w:val="28"/>
      </w:rPr>
    </w:lvl>
    <w:lvl w:ilvl="1">
      <w:start w:val="1"/>
      <w:numFmt w:val="russianLower"/>
      <w:pStyle w:val="20"/>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4">
    <w:nsid w:val="43751977"/>
    <w:multiLevelType w:val="multilevel"/>
    <w:tmpl w:val="40A21100"/>
    <w:lvl w:ilvl="0">
      <w:start w:val="2"/>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46590BC3"/>
    <w:multiLevelType w:val="hybridMultilevel"/>
    <w:tmpl w:val="E2E06DEA"/>
    <w:lvl w:ilvl="0" w:tplc="AAD89CE8">
      <w:start w:val="1"/>
      <w:numFmt w:val="bullet"/>
      <w:lvlText w:val=""/>
      <w:lvlJc w:val="left"/>
      <w:pPr>
        <w:ind w:left="2211" w:hanging="360"/>
      </w:pPr>
      <w:rPr>
        <w:rFonts w:ascii="Symbol" w:hAnsi="Symbol" w:hint="default"/>
      </w:rPr>
    </w:lvl>
    <w:lvl w:ilvl="1" w:tplc="04190003" w:tentative="1">
      <w:start w:val="1"/>
      <w:numFmt w:val="bullet"/>
      <w:lvlText w:val="o"/>
      <w:lvlJc w:val="left"/>
      <w:pPr>
        <w:ind w:left="2931" w:hanging="360"/>
      </w:pPr>
      <w:rPr>
        <w:rFonts w:ascii="Courier New" w:hAnsi="Courier New" w:cs="Courier New" w:hint="default"/>
      </w:rPr>
    </w:lvl>
    <w:lvl w:ilvl="2" w:tplc="04190005" w:tentative="1">
      <w:start w:val="1"/>
      <w:numFmt w:val="bullet"/>
      <w:lvlText w:val=""/>
      <w:lvlJc w:val="left"/>
      <w:pPr>
        <w:ind w:left="3651" w:hanging="360"/>
      </w:pPr>
      <w:rPr>
        <w:rFonts w:ascii="Wingdings" w:hAnsi="Wingdings" w:hint="default"/>
      </w:rPr>
    </w:lvl>
    <w:lvl w:ilvl="3" w:tplc="04190001" w:tentative="1">
      <w:start w:val="1"/>
      <w:numFmt w:val="bullet"/>
      <w:lvlText w:val=""/>
      <w:lvlJc w:val="left"/>
      <w:pPr>
        <w:ind w:left="4371" w:hanging="360"/>
      </w:pPr>
      <w:rPr>
        <w:rFonts w:ascii="Symbol" w:hAnsi="Symbol" w:hint="default"/>
      </w:rPr>
    </w:lvl>
    <w:lvl w:ilvl="4" w:tplc="04190003" w:tentative="1">
      <w:start w:val="1"/>
      <w:numFmt w:val="bullet"/>
      <w:lvlText w:val="o"/>
      <w:lvlJc w:val="left"/>
      <w:pPr>
        <w:ind w:left="5091" w:hanging="360"/>
      </w:pPr>
      <w:rPr>
        <w:rFonts w:ascii="Courier New" w:hAnsi="Courier New" w:cs="Courier New" w:hint="default"/>
      </w:rPr>
    </w:lvl>
    <w:lvl w:ilvl="5" w:tplc="04190005" w:tentative="1">
      <w:start w:val="1"/>
      <w:numFmt w:val="bullet"/>
      <w:lvlText w:val=""/>
      <w:lvlJc w:val="left"/>
      <w:pPr>
        <w:ind w:left="5811" w:hanging="360"/>
      </w:pPr>
      <w:rPr>
        <w:rFonts w:ascii="Wingdings" w:hAnsi="Wingdings" w:hint="default"/>
      </w:rPr>
    </w:lvl>
    <w:lvl w:ilvl="6" w:tplc="04190001" w:tentative="1">
      <w:start w:val="1"/>
      <w:numFmt w:val="bullet"/>
      <w:lvlText w:val=""/>
      <w:lvlJc w:val="left"/>
      <w:pPr>
        <w:ind w:left="6531" w:hanging="360"/>
      </w:pPr>
      <w:rPr>
        <w:rFonts w:ascii="Symbol" w:hAnsi="Symbol" w:hint="default"/>
      </w:rPr>
    </w:lvl>
    <w:lvl w:ilvl="7" w:tplc="04190003" w:tentative="1">
      <w:start w:val="1"/>
      <w:numFmt w:val="bullet"/>
      <w:lvlText w:val="o"/>
      <w:lvlJc w:val="left"/>
      <w:pPr>
        <w:ind w:left="7251" w:hanging="360"/>
      </w:pPr>
      <w:rPr>
        <w:rFonts w:ascii="Courier New" w:hAnsi="Courier New" w:cs="Courier New" w:hint="default"/>
      </w:rPr>
    </w:lvl>
    <w:lvl w:ilvl="8" w:tplc="04190005" w:tentative="1">
      <w:start w:val="1"/>
      <w:numFmt w:val="bullet"/>
      <w:lvlText w:val=""/>
      <w:lvlJc w:val="left"/>
      <w:pPr>
        <w:ind w:left="7971" w:hanging="360"/>
      </w:pPr>
      <w:rPr>
        <w:rFonts w:ascii="Wingdings" w:hAnsi="Wingdings" w:hint="default"/>
      </w:rPr>
    </w:lvl>
  </w:abstractNum>
  <w:abstractNum w:abstractNumId="6">
    <w:nsid w:val="6C8031F1"/>
    <w:multiLevelType w:val="hybridMultilevel"/>
    <w:tmpl w:val="59383448"/>
    <w:lvl w:ilvl="0" w:tplc="AAD89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AD89CE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A661F"/>
    <w:rsid w:val="00034A5E"/>
    <w:rsid w:val="000F5FB4"/>
    <w:rsid w:val="00314DD5"/>
    <w:rsid w:val="004A661F"/>
    <w:rsid w:val="006D1E1F"/>
    <w:rsid w:val="008760E3"/>
    <w:rsid w:val="00A546D3"/>
    <w:rsid w:val="00AA64D7"/>
    <w:rsid w:val="00B86717"/>
    <w:rsid w:val="00C562B8"/>
    <w:rsid w:val="00C62551"/>
    <w:rsid w:val="00FC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867B6-4DA2-4CB8-85FA-A18CA56B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2551"/>
  </w:style>
  <w:style w:type="paragraph" w:styleId="1">
    <w:name w:val="heading 1"/>
    <w:basedOn w:val="a1"/>
    <w:next w:val="a1"/>
    <w:link w:val="10"/>
    <w:qFormat/>
    <w:rsid w:val="004A661F"/>
    <w:pPr>
      <w:keepNext/>
      <w:keepLines/>
      <w:spacing w:before="480" w:after="0" w:line="240" w:lineRule="auto"/>
      <w:outlineLvl w:val="0"/>
    </w:pPr>
    <w:rPr>
      <w:rFonts w:ascii="Broadway" w:eastAsia="Times New Roman" w:hAnsi="Broadway" w:cs="Times New Roman"/>
      <w:b/>
      <w:bCs/>
      <w:color w:val="365F91"/>
      <w:sz w:val="28"/>
      <w:szCs w:val="28"/>
      <w:lang w:eastAsia="ru-RU"/>
    </w:rPr>
  </w:style>
  <w:style w:type="paragraph" w:styleId="21">
    <w:name w:val="heading 2"/>
    <w:basedOn w:val="a1"/>
    <w:next w:val="a1"/>
    <w:link w:val="22"/>
    <w:unhideWhenUsed/>
    <w:qFormat/>
    <w:rsid w:val="00C562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link w:val="31"/>
    <w:autoRedefine/>
    <w:qFormat/>
    <w:rsid w:val="00C562B8"/>
    <w:pPr>
      <w:keepNext/>
      <w:suppressAutoHyphens/>
      <w:spacing w:before="120" w:after="120" w:line="240" w:lineRule="auto"/>
      <w:jc w:val="center"/>
      <w:outlineLvl w:val="2"/>
    </w:pPr>
    <w:rPr>
      <w:rFonts w:ascii="Times New Roman" w:eastAsia="Times New Roman" w:hAnsi="Times New Roman" w:cs="Times New Roman"/>
      <w:b/>
      <w:bCs/>
      <w:color w:val="000000"/>
      <w:sz w:val="28"/>
      <w:szCs w:val="20"/>
      <w:lang w:val="en-US" w:eastAsia="ru-RU"/>
    </w:rPr>
  </w:style>
  <w:style w:type="paragraph" w:styleId="4">
    <w:name w:val="heading 4"/>
    <w:basedOn w:val="a1"/>
    <w:next w:val="a1"/>
    <w:link w:val="40"/>
    <w:qFormat/>
    <w:rsid w:val="00C562B8"/>
    <w:pPr>
      <w:keepNext/>
      <w:suppressAutoHyphens/>
      <w:spacing w:before="120" w:after="120" w:line="240" w:lineRule="auto"/>
      <w:jc w:val="center"/>
      <w:outlineLvl w:val="3"/>
    </w:pPr>
    <w:rPr>
      <w:rFonts w:ascii="Times New Roman" w:eastAsia="Times New Roman" w:hAnsi="Times New Roman"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abletitleheader">
    <w:name w:val="Table_title_header"/>
    <w:basedOn w:val="a1"/>
    <w:rsid w:val="004A661F"/>
    <w:pPr>
      <w:suppressAutoHyphens/>
      <w:spacing w:before="120" w:after="0" w:line="240" w:lineRule="auto"/>
      <w:jc w:val="center"/>
      <w:outlineLvl w:val="4"/>
    </w:pPr>
    <w:rPr>
      <w:rFonts w:ascii="Times New Roman" w:eastAsia="Times New Roman" w:hAnsi="Times New Roman" w:cs="Times New Roman"/>
      <w:sz w:val="32"/>
      <w:szCs w:val="28"/>
      <w:lang w:eastAsia="ru-RU"/>
    </w:rPr>
  </w:style>
  <w:style w:type="character" w:customStyle="1" w:styleId="10">
    <w:name w:val="Заголовок 1 Знак"/>
    <w:basedOn w:val="a2"/>
    <w:link w:val="1"/>
    <w:uiPriority w:val="9"/>
    <w:rsid w:val="004A661F"/>
    <w:rPr>
      <w:rFonts w:ascii="Broadway" w:eastAsia="Times New Roman" w:hAnsi="Broadway" w:cs="Times New Roman"/>
      <w:b/>
      <w:bCs/>
      <w:color w:val="365F91"/>
      <w:sz w:val="28"/>
      <w:szCs w:val="28"/>
      <w:lang w:eastAsia="ru-RU"/>
    </w:rPr>
  </w:style>
  <w:style w:type="paragraph" w:customStyle="1" w:styleId="11">
    <w:name w:val="Основной текст1"/>
    <w:basedOn w:val="a1"/>
    <w:link w:val="BodytextChar"/>
    <w:rsid w:val="004A661F"/>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Headingcenter">
    <w:name w:val="Heading_center"/>
    <w:autoRedefine/>
    <w:rsid w:val="004A661F"/>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character" w:customStyle="1" w:styleId="BodytextChar">
    <w:name w:val="Body text Char"/>
    <w:basedOn w:val="a2"/>
    <w:link w:val="11"/>
    <w:rsid w:val="004A661F"/>
    <w:rPr>
      <w:rFonts w:ascii="Times New Roman" w:eastAsia="Times New Roman" w:hAnsi="Times New Roman" w:cs="Times New Roman"/>
      <w:sz w:val="28"/>
      <w:szCs w:val="24"/>
      <w:lang w:eastAsia="ru-RU"/>
    </w:rPr>
  </w:style>
  <w:style w:type="paragraph" w:styleId="a0">
    <w:name w:val="List Number"/>
    <w:basedOn w:val="a1"/>
    <w:link w:val="a5"/>
    <w:rsid w:val="004A661F"/>
    <w:pPr>
      <w:numPr>
        <w:numId w:val="2"/>
      </w:numPr>
      <w:spacing w:after="0" w:line="360" w:lineRule="auto"/>
      <w:jc w:val="both"/>
    </w:pPr>
    <w:rPr>
      <w:rFonts w:ascii="Times New Roman" w:eastAsia="Times New Roman" w:hAnsi="Times New Roman" w:cs="Times New Roman"/>
      <w:sz w:val="28"/>
      <w:szCs w:val="24"/>
      <w:lang w:eastAsia="ru-RU"/>
    </w:rPr>
  </w:style>
  <w:style w:type="paragraph" w:styleId="20">
    <w:name w:val="List Number 2"/>
    <w:basedOn w:val="a1"/>
    <w:rsid w:val="004A661F"/>
    <w:pPr>
      <w:numPr>
        <w:ilvl w:val="1"/>
        <w:numId w:val="2"/>
      </w:numPr>
      <w:spacing w:after="0" w:line="360" w:lineRule="auto"/>
      <w:jc w:val="both"/>
    </w:pPr>
    <w:rPr>
      <w:rFonts w:ascii="Times New Roman" w:eastAsia="Times New Roman" w:hAnsi="Times New Roman" w:cs="Times New Roman"/>
      <w:sz w:val="28"/>
      <w:szCs w:val="24"/>
      <w:lang w:eastAsia="ru-RU"/>
    </w:rPr>
  </w:style>
  <w:style w:type="paragraph" w:styleId="2">
    <w:name w:val="List Bullet 2"/>
    <w:basedOn w:val="a1"/>
    <w:autoRedefine/>
    <w:rsid w:val="004A661F"/>
    <w:pPr>
      <w:numPr>
        <w:ilvl w:val="1"/>
        <w:numId w:val="1"/>
      </w:numPr>
      <w:spacing w:after="0" w:line="360" w:lineRule="auto"/>
      <w:jc w:val="both"/>
    </w:pPr>
    <w:rPr>
      <w:rFonts w:ascii="Times New Roman" w:eastAsia="Times New Roman" w:hAnsi="Times New Roman" w:cs="Times New Roman"/>
      <w:sz w:val="28"/>
      <w:szCs w:val="24"/>
      <w:lang w:eastAsia="ru-RU"/>
    </w:rPr>
  </w:style>
  <w:style w:type="paragraph" w:styleId="3">
    <w:name w:val="List Bullet 3"/>
    <w:basedOn w:val="a1"/>
    <w:autoRedefine/>
    <w:rsid w:val="004A661F"/>
    <w:pPr>
      <w:numPr>
        <w:ilvl w:val="2"/>
        <w:numId w:val="1"/>
      </w:numPr>
      <w:spacing w:after="0" w:line="360" w:lineRule="auto"/>
      <w:jc w:val="both"/>
    </w:pPr>
    <w:rPr>
      <w:rFonts w:ascii="Times New Roman" w:eastAsia="Times New Roman" w:hAnsi="Times New Roman" w:cs="Times New Roman"/>
      <w:sz w:val="28"/>
      <w:szCs w:val="24"/>
      <w:lang w:eastAsia="ru-RU"/>
    </w:rPr>
  </w:style>
  <w:style w:type="character" w:customStyle="1" w:styleId="a5">
    <w:name w:val="Нумерованный список Знак"/>
    <w:basedOn w:val="a2"/>
    <w:link w:val="a0"/>
    <w:rsid w:val="004A661F"/>
    <w:rPr>
      <w:rFonts w:ascii="Times New Roman" w:eastAsia="Times New Roman" w:hAnsi="Times New Roman" w:cs="Times New Roman"/>
      <w:sz w:val="28"/>
      <w:szCs w:val="24"/>
      <w:lang w:eastAsia="ru-RU"/>
    </w:rPr>
  </w:style>
  <w:style w:type="character" w:customStyle="1" w:styleId="22">
    <w:name w:val="Заголовок 2 Знак"/>
    <w:basedOn w:val="a2"/>
    <w:link w:val="21"/>
    <w:uiPriority w:val="9"/>
    <w:semiHidden/>
    <w:rsid w:val="00C562B8"/>
    <w:rPr>
      <w:rFonts w:asciiTheme="majorHAnsi" w:eastAsiaTheme="majorEastAsia" w:hAnsiTheme="majorHAnsi" w:cstheme="majorBidi"/>
      <w:b/>
      <w:bCs/>
      <w:color w:val="4F81BD" w:themeColor="accent1"/>
      <w:sz w:val="26"/>
      <w:szCs w:val="26"/>
    </w:rPr>
  </w:style>
  <w:style w:type="paragraph" w:styleId="a">
    <w:name w:val="List Bullet"/>
    <w:basedOn w:val="a1"/>
    <w:uiPriority w:val="99"/>
    <w:semiHidden/>
    <w:unhideWhenUsed/>
    <w:rsid w:val="00C562B8"/>
    <w:pPr>
      <w:numPr>
        <w:numId w:val="3"/>
      </w:numPr>
      <w:contextualSpacing/>
    </w:pPr>
  </w:style>
  <w:style w:type="character" w:customStyle="1" w:styleId="31">
    <w:name w:val="Заголовок 3 Знак"/>
    <w:basedOn w:val="a2"/>
    <w:link w:val="30"/>
    <w:rsid w:val="00C562B8"/>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2"/>
    <w:link w:val="4"/>
    <w:rsid w:val="00C562B8"/>
    <w:rPr>
      <w:rFonts w:ascii="Times New Roman" w:eastAsia="Times New Roman" w:hAnsi="Times New Roman" w:cs="Times New Roman"/>
      <w:b/>
      <w:bCs/>
      <w:sz w:val="28"/>
      <w:szCs w:val="28"/>
      <w:lang w:eastAsia="ru-RU"/>
    </w:rPr>
  </w:style>
  <w:style w:type="paragraph" w:customStyle="1" w:styleId="Heading2subitem">
    <w:name w:val="Heading 2 subitem"/>
    <w:basedOn w:val="a1"/>
    <w:rsid w:val="00C562B8"/>
    <w:pPr>
      <w:tabs>
        <w:tab w:val="num" w:pos="-1083"/>
      </w:tabs>
      <w:spacing w:after="0" w:line="240" w:lineRule="auto"/>
      <w:ind w:left="2661" w:hanging="1224"/>
    </w:pPr>
    <w:rPr>
      <w:rFonts w:ascii="Times New Roman" w:eastAsia="Times New Roman" w:hAnsi="Times New Roman" w:cs="Times New Roman"/>
      <w:sz w:val="24"/>
      <w:szCs w:val="24"/>
      <w:lang w:eastAsia="ru-RU"/>
    </w:rPr>
  </w:style>
  <w:style w:type="paragraph" w:customStyle="1" w:styleId="heading2item">
    <w:name w:val="heading 2 item"/>
    <w:basedOn w:val="a1"/>
    <w:rsid w:val="00C562B8"/>
    <w:pPr>
      <w:tabs>
        <w:tab w:val="num" w:pos="-1083"/>
      </w:tabs>
      <w:spacing w:after="0" w:line="240" w:lineRule="auto"/>
      <w:ind w:left="2157" w:hanging="1080"/>
    </w:pPr>
    <w:rPr>
      <w:rFonts w:ascii="Times New Roman" w:eastAsia="Times New Roman" w:hAnsi="Times New Roman" w:cs="Times New Roman"/>
      <w:sz w:val="24"/>
      <w:szCs w:val="24"/>
      <w:lang w:eastAsia="ru-RU"/>
    </w:rPr>
  </w:style>
  <w:style w:type="paragraph" w:customStyle="1" w:styleId="heading3item">
    <w:name w:val="heading 3 item"/>
    <w:basedOn w:val="a1"/>
    <w:rsid w:val="00C562B8"/>
    <w:pPr>
      <w:tabs>
        <w:tab w:val="num" w:pos="-720"/>
      </w:tabs>
      <w:spacing w:after="0" w:line="240" w:lineRule="auto"/>
      <w:ind w:left="3600" w:hanging="1440"/>
    </w:pPr>
    <w:rPr>
      <w:rFonts w:ascii="Times New Roman" w:eastAsia="Times New Roman" w:hAnsi="Times New Roman" w:cs="Times New Roman"/>
      <w:sz w:val="24"/>
      <w:szCs w:val="24"/>
      <w:lang w:eastAsia="ru-RU"/>
    </w:rPr>
  </w:style>
  <w:style w:type="paragraph" w:customStyle="1" w:styleId="Heading1item">
    <w:name w:val="Heading 1 item"/>
    <w:rsid w:val="00C562B8"/>
    <w:pPr>
      <w:tabs>
        <w:tab w:val="num" w:pos="-1083"/>
      </w:tabs>
      <w:spacing w:before="120" w:after="0" w:line="240" w:lineRule="auto"/>
      <w:ind w:left="1149" w:hanging="792"/>
      <w:jc w:val="both"/>
    </w:pPr>
    <w:rPr>
      <w:rFonts w:ascii="Arial" w:eastAsia="Times New Roman" w:hAnsi="Arial" w:cs="Times New Roman"/>
      <w:spacing w:val="-2"/>
      <w:szCs w:val="20"/>
      <w:lang w:eastAsia="ru-RU"/>
    </w:rPr>
  </w:style>
  <w:style w:type="paragraph" w:customStyle="1" w:styleId="Heading1Subitem">
    <w:name w:val="Heading 1 Subitem"/>
    <w:rsid w:val="00C562B8"/>
    <w:pPr>
      <w:tabs>
        <w:tab w:val="num" w:pos="-360"/>
      </w:tabs>
      <w:spacing w:before="120" w:after="0" w:line="240" w:lineRule="auto"/>
      <w:ind w:left="2376" w:hanging="936"/>
      <w:jc w:val="both"/>
    </w:pPr>
    <w:rPr>
      <w:rFonts w:ascii="Arial" w:eastAsia="Times New Roman" w:hAnsi="Arial" w:cs="Times New Roman"/>
      <w:spacing w:val="-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Петровна</dc:creator>
  <cp:keywords/>
  <dc:description/>
  <cp:lastModifiedBy>Павел</cp:lastModifiedBy>
  <cp:revision>10</cp:revision>
  <cp:lastPrinted>2014-11-14T04:08:00Z</cp:lastPrinted>
  <dcterms:created xsi:type="dcterms:W3CDTF">2014-11-05T06:36:00Z</dcterms:created>
  <dcterms:modified xsi:type="dcterms:W3CDTF">2019-10-04T03:18:00Z</dcterms:modified>
</cp:coreProperties>
</file>